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5FD46" w14:textId="019D9B91" w:rsidR="00432BFB" w:rsidRPr="00983C64" w:rsidRDefault="00F65B0B" w:rsidP="00432BFB">
      <w:pPr>
        <w:ind w:left="2160" w:firstLine="720"/>
        <w:rPr>
          <w:b/>
          <w:bCs/>
          <w:color w:val="E84363"/>
          <w:sz w:val="36"/>
          <w:szCs w:val="36"/>
        </w:rPr>
      </w:pPr>
      <w:r w:rsidRPr="00983C64">
        <w:rPr>
          <w:b/>
          <w:bCs/>
          <w:color w:val="E84363"/>
          <w:sz w:val="36"/>
          <w:szCs w:val="36"/>
        </w:rPr>
        <w:t>MEFISTO Fact</w:t>
      </w:r>
      <w:r w:rsidR="00983C64">
        <w:rPr>
          <w:b/>
          <w:bCs/>
          <w:color w:val="E84363"/>
          <w:sz w:val="36"/>
          <w:szCs w:val="36"/>
        </w:rPr>
        <w:t xml:space="preserve"> </w:t>
      </w:r>
      <w:r w:rsidRPr="00983C64">
        <w:rPr>
          <w:b/>
          <w:bCs/>
          <w:color w:val="E84363"/>
          <w:sz w:val="36"/>
          <w:szCs w:val="36"/>
        </w:rPr>
        <w:t>Sheet</w:t>
      </w:r>
      <w:r w:rsidR="00432BFB" w:rsidRPr="00983C64">
        <w:rPr>
          <w:b/>
          <w:bCs/>
          <w:color w:val="E84363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18037F5E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>Project acronym:</w:t>
      </w:r>
      <w:r w:rsidRPr="00983C64">
        <w:rPr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MEFISTO</w:t>
      </w:r>
    </w:p>
    <w:p w14:paraId="59985DFB" w14:textId="5939EA86" w:rsidR="00624105" w:rsidRPr="00983C64" w:rsidRDefault="00624105" w:rsidP="00432BFB">
      <w:pPr>
        <w:spacing w:after="120"/>
        <w:ind w:left="2880" w:hanging="288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 xml:space="preserve">Project title: </w:t>
      </w:r>
      <w:r w:rsidR="00F65B0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MEFISTO - Meniscal functionalised scaffold to prevent knee Osteoarthritis onset after meniscectomy</w:t>
      </w:r>
    </w:p>
    <w:p w14:paraId="5CB521D5" w14:textId="49851826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 xml:space="preserve">Grant agreement ID: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814444</w:t>
      </w:r>
    </w:p>
    <w:p w14:paraId="26D2DD68" w14:textId="00B3150D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 xml:space="preserve">Start date: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1 April 2019</w:t>
      </w:r>
    </w:p>
    <w:p w14:paraId="34F1285F" w14:textId="579B5575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>End date: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 xml:space="preserve">30 </w:t>
      </w:r>
      <w:r w:rsidR="00983C64" w:rsidRPr="00983C64">
        <w:rPr>
          <w:sz w:val="22"/>
          <w:szCs w:val="22"/>
        </w:rPr>
        <w:t>November</w:t>
      </w:r>
      <w:r w:rsidRPr="00983C64">
        <w:rPr>
          <w:sz w:val="22"/>
          <w:szCs w:val="22"/>
        </w:rPr>
        <w:t xml:space="preserve"> 2023</w:t>
      </w:r>
    </w:p>
    <w:p w14:paraId="4B322B4C" w14:textId="536BD0AE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>Funded under: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83C64" w:rsidRPr="00983C64">
        <w:rPr>
          <w:sz w:val="22"/>
          <w:szCs w:val="22"/>
        </w:rPr>
        <w:t>European Union’s Horizon 2020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</w:p>
    <w:p w14:paraId="3505FA7C" w14:textId="284B5F63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 xml:space="preserve">Overall budget: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432BF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€ 5 996 590</w:t>
      </w:r>
    </w:p>
    <w:p w14:paraId="4D5638AA" w14:textId="586670A2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>EU contribution: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€ 5 996 590</w:t>
      </w:r>
    </w:p>
    <w:p w14:paraId="23BF6BEE" w14:textId="6CFBEA77" w:rsidR="00624105" w:rsidRPr="00983C64" w:rsidRDefault="00624105" w:rsidP="00432BFB">
      <w:pPr>
        <w:spacing w:after="120"/>
        <w:rPr>
          <w:sz w:val="22"/>
          <w:szCs w:val="22"/>
        </w:rPr>
      </w:pPr>
      <w:r w:rsidRPr="00983C64">
        <w:rPr>
          <w:color w:val="8C626C"/>
          <w:sz w:val="22"/>
          <w:szCs w:val="22"/>
        </w:rPr>
        <w:t xml:space="preserve">Project website: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https://www.mefisto-project.eu</w:t>
      </w:r>
    </w:p>
    <w:p w14:paraId="5AE12569" w14:textId="28D71F6F" w:rsidR="00634617" w:rsidRPr="009F7483" w:rsidRDefault="00624105" w:rsidP="00634617">
      <w:pPr>
        <w:spacing w:after="120"/>
        <w:ind w:left="2880" w:hanging="2880"/>
        <w:rPr>
          <w:sz w:val="22"/>
          <w:szCs w:val="22"/>
          <w:lang w:val="de-CH"/>
        </w:rPr>
      </w:pPr>
      <w:proofErr w:type="spellStart"/>
      <w:r w:rsidRPr="009F7483">
        <w:rPr>
          <w:color w:val="8C626C"/>
          <w:sz w:val="22"/>
          <w:szCs w:val="22"/>
          <w:lang w:val="de-CH"/>
        </w:rPr>
        <w:t>Coordinated</w:t>
      </w:r>
      <w:proofErr w:type="spellEnd"/>
      <w:r w:rsidRPr="009F7483">
        <w:rPr>
          <w:color w:val="8C626C"/>
          <w:sz w:val="22"/>
          <w:szCs w:val="22"/>
          <w:lang w:val="de-CH"/>
        </w:rPr>
        <w:t xml:space="preserve"> </w:t>
      </w:r>
      <w:proofErr w:type="spellStart"/>
      <w:r w:rsidRPr="009F7483">
        <w:rPr>
          <w:color w:val="8C626C"/>
          <w:sz w:val="22"/>
          <w:szCs w:val="22"/>
          <w:lang w:val="de-CH"/>
        </w:rPr>
        <w:t>by</w:t>
      </w:r>
      <w:proofErr w:type="spellEnd"/>
      <w:r w:rsidRPr="009F7483">
        <w:rPr>
          <w:color w:val="8C626C"/>
          <w:sz w:val="22"/>
          <w:szCs w:val="22"/>
          <w:lang w:val="de-CH"/>
        </w:rPr>
        <w:t xml:space="preserve">: </w:t>
      </w:r>
      <w:r w:rsidR="00F65B0B" w:rsidRPr="009F7483">
        <w:rPr>
          <w:sz w:val="22"/>
          <w:szCs w:val="22"/>
          <w:lang w:val="de-CH"/>
        </w:rPr>
        <w:tab/>
      </w:r>
      <w:r w:rsidRPr="009F7483">
        <w:rPr>
          <w:rFonts w:cs="Arial (Body CS)"/>
          <w:sz w:val="22"/>
          <w:szCs w:val="22"/>
          <w:lang w:val="de-CH"/>
        </w:rPr>
        <w:t>G</w:t>
      </w:r>
      <w:r w:rsidR="00C35EF4" w:rsidRPr="009F7483">
        <w:rPr>
          <w:rFonts w:cs="Arial (Body CS)"/>
          <w:sz w:val="22"/>
          <w:szCs w:val="22"/>
          <w:lang w:val="de-CH"/>
        </w:rPr>
        <w:t>eistlich Biomaterials Vertriebsgesellschaft mbH</w:t>
      </w:r>
      <w:r w:rsidRPr="009F7483">
        <w:rPr>
          <w:rFonts w:cs="Arial (Body CS)"/>
          <w:sz w:val="22"/>
          <w:szCs w:val="22"/>
          <w:lang w:val="de-CH"/>
        </w:rPr>
        <w:t xml:space="preserve"> BIOMATERIALS</w:t>
      </w:r>
      <w:r w:rsidR="00634617" w:rsidRPr="009F7483">
        <w:rPr>
          <w:sz w:val="22"/>
          <w:szCs w:val="22"/>
          <w:lang w:val="de-CH"/>
        </w:rPr>
        <w:br/>
      </w:r>
      <w:r w:rsidR="00634617" w:rsidRPr="009F7483">
        <w:rPr>
          <w:color w:val="000000" w:themeColor="text1"/>
          <w:sz w:val="22"/>
          <w:szCs w:val="22"/>
          <w:lang w:val="de-CH"/>
        </w:rPr>
        <w:t xml:space="preserve">Germany – EU </w:t>
      </w:r>
      <w:proofErr w:type="spellStart"/>
      <w:r w:rsidR="00634617" w:rsidRPr="009F7483">
        <w:rPr>
          <w:color w:val="000000" w:themeColor="text1"/>
          <w:sz w:val="22"/>
          <w:szCs w:val="22"/>
          <w:lang w:val="de-CH"/>
        </w:rPr>
        <w:t>Contribution</w:t>
      </w:r>
      <w:proofErr w:type="spellEnd"/>
      <w:r w:rsidR="00634617" w:rsidRPr="009F7483">
        <w:rPr>
          <w:color w:val="000000" w:themeColor="text1"/>
          <w:sz w:val="22"/>
          <w:szCs w:val="22"/>
          <w:lang w:val="de-CH"/>
        </w:rPr>
        <w:t xml:space="preserve"> € 361 250</w:t>
      </w:r>
    </w:p>
    <w:p w14:paraId="63AB5514" w14:textId="73B4A723" w:rsidR="00F65B0B" w:rsidRPr="00634617" w:rsidRDefault="00F65B0B" w:rsidP="00432BFB">
      <w:pPr>
        <w:spacing w:after="120"/>
        <w:ind w:left="2880" w:hanging="2880"/>
        <w:rPr>
          <w:sz w:val="22"/>
          <w:szCs w:val="22"/>
          <w:lang w:val="fr-CH"/>
        </w:rPr>
      </w:pPr>
      <w:proofErr w:type="gramStart"/>
      <w:r w:rsidRPr="00634617">
        <w:rPr>
          <w:color w:val="8C626C"/>
          <w:sz w:val="22"/>
          <w:szCs w:val="22"/>
          <w:lang w:val="fr-CH"/>
        </w:rPr>
        <w:t>Participants:</w:t>
      </w:r>
      <w:proofErr w:type="gramEnd"/>
      <w:r w:rsidRPr="00634617">
        <w:rPr>
          <w:color w:val="8C626C"/>
          <w:sz w:val="22"/>
          <w:szCs w:val="22"/>
          <w:lang w:val="fr-CH"/>
        </w:rPr>
        <w:tab/>
      </w:r>
      <w:proofErr w:type="spellStart"/>
      <w:r w:rsidRPr="00634617">
        <w:rPr>
          <w:sz w:val="22"/>
          <w:szCs w:val="22"/>
          <w:lang w:val="fr-CH"/>
        </w:rPr>
        <w:t>H</w:t>
      </w:r>
      <w:r w:rsidR="00C35EF4">
        <w:rPr>
          <w:sz w:val="22"/>
          <w:szCs w:val="22"/>
          <w:lang w:val="fr-CH"/>
        </w:rPr>
        <w:t>umanitas</w:t>
      </w:r>
      <w:proofErr w:type="spellEnd"/>
      <w:r w:rsidRPr="00634617">
        <w:rPr>
          <w:sz w:val="22"/>
          <w:szCs w:val="22"/>
          <w:lang w:val="fr-CH"/>
        </w:rPr>
        <w:t xml:space="preserve"> </w:t>
      </w:r>
      <w:proofErr w:type="spellStart"/>
      <w:r w:rsidRPr="00634617">
        <w:rPr>
          <w:sz w:val="22"/>
          <w:szCs w:val="22"/>
          <w:lang w:val="fr-CH"/>
        </w:rPr>
        <w:t>U</w:t>
      </w:r>
      <w:r w:rsidR="00C35EF4">
        <w:rPr>
          <w:sz w:val="22"/>
          <w:szCs w:val="22"/>
          <w:lang w:val="fr-CH"/>
        </w:rPr>
        <w:t>niversity</w:t>
      </w:r>
      <w:proofErr w:type="spellEnd"/>
      <w:r w:rsidRPr="00634617">
        <w:rPr>
          <w:sz w:val="22"/>
          <w:szCs w:val="22"/>
          <w:lang w:val="fr-CH"/>
        </w:rPr>
        <w:br/>
      </w:r>
      <w:proofErr w:type="spellStart"/>
      <w:r w:rsidRPr="00634617">
        <w:rPr>
          <w:sz w:val="22"/>
          <w:szCs w:val="22"/>
          <w:lang w:val="fr-CH"/>
        </w:rPr>
        <w:t>Italy</w:t>
      </w:r>
      <w:proofErr w:type="spellEnd"/>
      <w:r w:rsidRPr="00634617">
        <w:rPr>
          <w:sz w:val="22"/>
          <w:szCs w:val="22"/>
          <w:lang w:val="fr-CH"/>
        </w:rPr>
        <w:t xml:space="preserve"> – EU Contribution € 847 375</w:t>
      </w:r>
    </w:p>
    <w:p w14:paraId="3EEBCB6A" w14:textId="2C58A117" w:rsidR="00F65B0B" w:rsidRPr="009F7483" w:rsidRDefault="00F65B0B" w:rsidP="00432BFB">
      <w:pPr>
        <w:spacing w:after="120"/>
        <w:ind w:left="2880"/>
        <w:rPr>
          <w:sz w:val="22"/>
          <w:szCs w:val="22"/>
          <w:lang w:val="de-CH"/>
        </w:rPr>
      </w:pPr>
      <w:r w:rsidRPr="009F7483">
        <w:rPr>
          <w:sz w:val="22"/>
          <w:szCs w:val="22"/>
          <w:lang w:val="de-CH"/>
        </w:rPr>
        <w:t>K</w:t>
      </w:r>
      <w:r w:rsidR="00C35EF4" w:rsidRPr="009F7483">
        <w:rPr>
          <w:sz w:val="22"/>
          <w:szCs w:val="22"/>
          <w:lang w:val="de-CH"/>
        </w:rPr>
        <w:t>linikum</w:t>
      </w:r>
      <w:r w:rsidRPr="009F7483">
        <w:rPr>
          <w:sz w:val="22"/>
          <w:szCs w:val="22"/>
          <w:lang w:val="de-CH"/>
        </w:rPr>
        <w:t xml:space="preserve"> </w:t>
      </w:r>
      <w:r w:rsidR="00C35EF4" w:rsidRPr="009F7483">
        <w:rPr>
          <w:sz w:val="22"/>
          <w:szCs w:val="22"/>
          <w:lang w:val="de-CH"/>
        </w:rPr>
        <w:t>der</w:t>
      </w:r>
      <w:r w:rsidRPr="009F7483">
        <w:rPr>
          <w:sz w:val="22"/>
          <w:szCs w:val="22"/>
          <w:lang w:val="de-CH"/>
        </w:rPr>
        <w:t xml:space="preserve"> U</w:t>
      </w:r>
      <w:r w:rsidR="00C35EF4" w:rsidRPr="009F7483">
        <w:rPr>
          <w:sz w:val="22"/>
          <w:szCs w:val="22"/>
          <w:lang w:val="de-CH"/>
        </w:rPr>
        <w:t>niversität</w:t>
      </w:r>
      <w:r w:rsidRPr="009F7483">
        <w:rPr>
          <w:sz w:val="22"/>
          <w:szCs w:val="22"/>
          <w:lang w:val="de-CH"/>
        </w:rPr>
        <w:t xml:space="preserve"> R</w:t>
      </w:r>
      <w:r w:rsidR="00C35EF4" w:rsidRPr="009F7483">
        <w:rPr>
          <w:sz w:val="22"/>
          <w:szCs w:val="22"/>
          <w:lang w:val="de-CH"/>
        </w:rPr>
        <w:t>egensburg</w:t>
      </w:r>
      <w:r w:rsidRPr="009F7483">
        <w:rPr>
          <w:sz w:val="22"/>
          <w:szCs w:val="22"/>
          <w:lang w:val="de-CH"/>
        </w:rPr>
        <w:br/>
        <w:t xml:space="preserve">Germany – EU </w:t>
      </w:r>
      <w:proofErr w:type="spellStart"/>
      <w:r w:rsidRPr="009F7483">
        <w:rPr>
          <w:sz w:val="22"/>
          <w:szCs w:val="22"/>
          <w:lang w:val="de-CH"/>
        </w:rPr>
        <w:t>Contribution</w:t>
      </w:r>
      <w:proofErr w:type="spellEnd"/>
      <w:r w:rsidRPr="009F7483">
        <w:rPr>
          <w:sz w:val="22"/>
          <w:szCs w:val="22"/>
          <w:lang w:val="de-CH"/>
        </w:rPr>
        <w:t xml:space="preserve"> € 543 750</w:t>
      </w:r>
    </w:p>
    <w:p w14:paraId="76E7719A" w14:textId="69C85DDC" w:rsidR="00F65B0B" w:rsidRPr="00C35EF4" w:rsidRDefault="00F65B0B" w:rsidP="00432BFB">
      <w:pPr>
        <w:spacing w:after="120"/>
        <w:ind w:left="2880"/>
        <w:rPr>
          <w:sz w:val="22"/>
          <w:szCs w:val="22"/>
          <w:lang w:val="en-US"/>
        </w:rPr>
      </w:pPr>
      <w:r w:rsidRPr="00C35EF4">
        <w:rPr>
          <w:sz w:val="22"/>
          <w:szCs w:val="22"/>
          <w:lang w:val="en-US"/>
        </w:rPr>
        <w:t>T</w:t>
      </w:r>
      <w:r w:rsidR="00C35EF4">
        <w:rPr>
          <w:sz w:val="22"/>
          <w:szCs w:val="22"/>
          <w:lang w:val="en-US"/>
        </w:rPr>
        <w:t>issue</w:t>
      </w:r>
      <w:r w:rsidRPr="00C35EF4">
        <w:rPr>
          <w:sz w:val="22"/>
          <w:szCs w:val="22"/>
          <w:lang w:val="en-US"/>
        </w:rPr>
        <w:t xml:space="preserve"> C</w:t>
      </w:r>
      <w:r w:rsidR="00C35EF4">
        <w:rPr>
          <w:sz w:val="22"/>
          <w:szCs w:val="22"/>
          <w:lang w:val="en-US"/>
        </w:rPr>
        <w:t>lick</w:t>
      </w:r>
      <w:r w:rsidRPr="00C35EF4">
        <w:rPr>
          <w:sz w:val="22"/>
          <w:szCs w:val="22"/>
          <w:lang w:val="en-US"/>
        </w:rPr>
        <w:t xml:space="preserve"> L</w:t>
      </w:r>
      <w:r w:rsidR="00C35EF4">
        <w:rPr>
          <w:sz w:val="22"/>
          <w:szCs w:val="22"/>
          <w:lang w:val="en-US"/>
        </w:rPr>
        <w:t>td</w:t>
      </w:r>
      <w:r w:rsidRPr="00C35EF4">
        <w:rPr>
          <w:sz w:val="22"/>
          <w:szCs w:val="22"/>
          <w:lang w:val="en-US"/>
        </w:rPr>
        <w:br/>
        <w:t>United Kingdom – EU Contribution – € 381 250</w:t>
      </w:r>
    </w:p>
    <w:p w14:paraId="27FE27D1" w14:textId="7D9036EB" w:rsidR="00F65B0B" w:rsidRPr="009F7483" w:rsidRDefault="00F65B0B" w:rsidP="00432BFB">
      <w:pPr>
        <w:spacing w:after="120"/>
        <w:ind w:left="2880"/>
        <w:rPr>
          <w:sz w:val="22"/>
          <w:szCs w:val="22"/>
          <w:lang w:val="en-US"/>
        </w:rPr>
      </w:pPr>
      <w:proofErr w:type="spellStart"/>
      <w:r w:rsidRPr="009F7483">
        <w:rPr>
          <w:sz w:val="22"/>
          <w:szCs w:val="22"/>
          <w:lang w:val="en-US"/>
        </w:rPr>
        <w:t>U</w:t>
      </w:r>
      <w:r w:rsidR="00C35EF4" w:rsidRPr="009F7483">
        <w:rPr>
          <w:sz w:val="22"/>
          <w:szCs w:val="22"/>
          <w:lang w:val="en-US"/>
        </w:rPr>
        <w:t>niversidade</w:t>
      </w:r>
      <w:proofErr w:type="spellEnd"/>
      <w:r w:rsidRPr="009F7483">
        <w:rPr>
          <w:sz w:val="22"/>
          <w:szCs w:val="22"/>
          <w:lang w:val="en-US"/>
        </w:rPr>
        <w:t xml:space="preserve"> </w:t>
      </w:r>
      <w:r w:rsidR="00C35EF4" w:rsidRPr="009F7483">
        <w:rPr>
          <w:sz w:val="22"/>
          <w:szCs w:val="22"/>
          <w:lang w:val="en-US"/>
        </w:rPr>
        <w:t>de</w:t>
      </w:r>
      <w:r w:rsidRPr="009F7483">
        <w:rPr>
          <w:sz w:val="22"/>
          <w:szCs w:val="22"/>
          <w:lang w:val="en-US"/>
        </w:rPr>
        <w:t xml:space="preserve"> S</w:t>
      </w:r>
      <w:r w:rsidR="00C35EF4" w:rsidRPr="009F7483">
        <w:rPr>
          <w:sz w:val="22"/>
          <w:szCs w:val="22"/>
          <w:lang w:val="en-US"/>
        </w:rPr>
        <w:t>antiago</w:t>
      </w:r>
      <w:r w:rsidRPr="009F7483">
        <w:rPr>
          <w:sz w:val="22"/>
          <w:szCs w:val="22"/>
          <w:lang w:val="en-US"/>
        </w:rPr>
        <w:t xml:space="preserve"> </w:t>
      </w:r>
      <w:r w:rsidR="00C35EF4" w:rsidRPr="009F7483">
        <w:rPr>
          <w:sz w:val="22"/>
          <w:szCs w:val="22"/>
          <w:lang w:val="en-US"/>
        </w:rPr>
        <w:t>de</w:t>
      </w:r>
      <w:r w:rsidRPr="009F7483">
        <w:rPr>
          <w:sz w:val="22"/>
          <w:szCs w:val="22"/>
          <w:lang w:val="en-US"/>
        </w:rPr>
        <w:t xml:space="preserve"> C</w:t>
      </w:r>
      <w:r w:rsidR="00C35EF4" w:rsidRPr="009F7483">
        <w:rPr>
          <w:sz w:val="22"/>
          <w:szCs w:val="22"/>
          <w:lang w:val="en-US"/>
        </w:rPr>
        <w:t>ompostela</w:t>
      </w:r>
      <w:r w:rsidRPr="009F7483">
        <w:rPr>
          <w:sz w:val="22"/>
          <w:szCs w:val="22"/>
          <w:lang w:val="en-US"/>
        </w:rPr>
        <w:br/>
        <w:t>Spain – EU Contribution – € 482 197,50</w:t>
      </w:r>
    </w:p>
    <w:p w14:paraId="5C4A54F7" w14:textId="741D4226" w:rsidR="00F65B0B" w:rsidRPr="009F7483" w:rsidRDefault="00F65B0B" w:rsidP="00432BFB">
      <w:pPr>
        <w:spacing w:after="120"/>
        <w:ind w:left="2880"/>
        <w:rPr>
          <w:sz w:val="22"/>
          <w:szCs w:val="22"/>
          <w:lang w:val="en-US"/>
        </w:rPr>
      </w:pPr>
      <w:proofErr w:type="spellStart"/>
      <w:r w:rsidRPr="009F7483">
        <w:rPr>
          <w:sz w:val="22"/>
          <w:szCs w:val="22"/>
          <w:lang w:val="en-US"/>
        </w:rPr>
        <w:t>U</w:t>
      </w:r>
      <w:r w:rsidR="00C35EF4" w:rsidRPr="009F7483">
        <w:rPr>
          <w:sz w:val="22"/>
          <w:szCs w:val="22"/>
          <w:lang w:val="en-US"/>
        </w:rPr>
        <w:t>niversiteit</w:t>
      </w:r>
      <w:proofErr w:type="spellEnd"/>
      <w:r w:rsidRPr="009F7483">
        <w:rPr>
          <w:sz w:val="22"/>
          <w:szCs w:val="22"/>
          <w:lang w:val="en-US"/>
        </w:rPr>
        <w:t xml:space="preserve"> </w:t>
      </w:r>
      <w:proofErr w:type="spellStart"/>
      <w:r w:rsidRPr="009F7483">
        <w:rPr>
          <w:sz w:val="22"/>
          <w:szCs w:val="22"/>
          <w:lang w:val="en-US"/>
        </w:rPr>
        <w:t>A</w:t>
      </w:r>
      <w:r w:rsidR="00C35EF4" w:rsidRPr="009F7483">
        <w:rPr>
          <w:sz w:val="22"/>
          <w:szCs w:val="22"/>
          <w:lang w:val="en-US"/>
        </w:rPr>
        <w:t>ntwerpen</w:t>
      </w:r>
      <w:proofErr w:type="spellEnd"/>
      <w:r w:rsidRPr="009F7483">
        <w:rPr>
          <w:sz w:val="22"/>
          <w:szCs w:val="22"/>
          <w:lang w:val="en-US"/>
        </w:rPr>
        <w:br/>
        <w:t>Belgium – EU Contribution – € 498 562,50</w:t>
      </w:r>
    </w:p>
    <w:p w14:paraId="63D8F023" w14:textId="467179D6" w:rsidR="00F65B0B" w:rsidRPr="009F7483" w:rsidRDefault="00F65B0B" w:rsidP="00432BFB">
      <w:pPr>
        <w:spacing w:after="120"/>
        <w:ind w:left="2880"/>
        <w:rPr>
          <w:sz w:val="22"/>
          <w:szCs w:val="22"/>
          <w:lang w:val="en-US"/>
        </w:rPr>
      </w:pPr>
      <w:proofErr w:type="spellStart"/>
      <w:r w:rsidRPr="009F7483">
        <w:rPr>
          <w:sz w:val="22"/>
          <w:szCs w:val="22"/>
          <w:lang w:val="en-US"/>
        </w:rPr>
        <w:t>C</w:t>
      </w:r>
      <w:r w:rsidR="00C35EF4" w:rsidRPr="009F7483">
        <w:rPr>
          <w:sz w:val="22"/>
          <w:szCs w:val="22"/>
          <w:lang w:val="en-US"/>
        </w:rPr>
        <w:t>onsiglio</w:t>
      </w:r>
      <w:proofErr w:type="spellEnd"/>
      <w:r w:rsidRPr="009F7483">
        <w:rPr>
          <w:sz w:val="22"/>
          <w:szCs w:val="22"/>
          <w:lang w:val="en-US"/>
        </w:rPr>
        <w:t xml:space="preserve"> N</w:t>
      </w:r>
      <w:r w:rsidR="00C35EF4" w:rsidRPr="009F7483">
        <w:rPr>
          <w:sz w:val="22"/>
          <w:szCs w:val="22"/>
          <w:lang w:val="en-US"/>
        </w:rPr>
        <w:t>azionale</w:t>
      </w:r>
      <w:r w:rsidRPr="009F7483">
        <w:rPr>
          <w:sz w:val="22"/>
          <w:szCs w:val="22"/>
          <w:lang w:val="en-US"/>
        </w:rPr>
        <w:t xml:space="preserve"> </w:t>
      </w:r>
      <w:proofErr w:type="spellStart"/>
      <w:r w:rsidR="00C35EF4" w:rsidRPr="009F7483">
        <w:rPr>
          <w:sz w:val="22"/>
          <w:szCs w:val="22"/>
          <w:lang w:val="en-US"/>
        </w:rPr>
        <w:t>delle</w:t>
      </w:r>
      <w:proofErr w:type="spellEnd"/>
      <w:r w:rsidRPr="009F7483">
        <w:rPr>
          <w:sz w:val="22"/>
          <w:szCs w:val="22"/>
          <w:lang w:val="en-US"/>
        </w:rPr>
        <w:t xml:space="preserve"> </w:t>
      </w:r>
      <w:proofErr w:type="spellStart"/>
      <w:r w:rsidRPr="009F7483">
        <w:rPr>
          <w:sz w:val="22"/>
          <w:szCs w:val="22"/>
          <w:lang w:val="en-US"/>
        </w:rPr>
        <w:t>R</w:t>
      </w:r>
      <w:r w:rsidR="00C35EF4" w:rsidRPr="009F7483">
        <w:rPr>
          <w:sz w:val="22"/>
          <w:szCs w:val="22"/>
          <w:lang w:val="en-US"/>
        </w:rPr>
        <w:t>icerche</w:t>
      </w:r>
      <w:proofErr w:type="spellEnd"/>
      <w:r w:rsidRPr="009F7483">
        <w:rPr>
          <w:sz w:val="22"/>
          <w:szCs w:val="22"/>
          <w:lang w:val="en-US"/>
        </w:rPr>
        <w:br/>
        <w:t>Italy – EU Contribution – € 461 875</w:t>
      </w:r>
    </w:p>
    <w:p w14:paraId="4125C426" w14:textId="5F19956D" w:rsidR="00F65B0B" w:rsidRPr="00634617" w:rsidRDefault="00F65B0B" w:rsidP="00432BFB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634617">
        <w:rPr>
          <w:sz w:val="22"/>
          <w:szCs w:val="22"/>
          <w:lang w:val="fr-CH"/>
        </w:rPr>
        <w:t>O</w:t>
      </w:r>
      <w:r w:rsidR="00C35EF4">
        <w:rPr>
          <w:sz w:val="22"/>
          <w:szCs w:val="22"/>
          <w:lang w:val="fr-CH"/>
        </w:rPr>
        <w:t>rthokey</w:t>
      </w:r>
      <w:proofErr w:type="spellEnd"/>
      <w:r w:rsidRPr="00634617">
        <w:rPr>
          <w:sz w:val="22"/>
          <w:szCs w:val="22"/>
          <w:lang w:val="fr-CH"/>
        </w:rPr>
        <w:t xml:space="preserve"> </w:t>
      </w:r>
      <w:bookmarkStart w:id="0" w:name="_GoBack"/>
      <w:proofErr w:type="spellStart"/>
      <w:r w:rsidRPr="00634617">
        <w:rPr>
          <w:sz w:val="22"/>
          <w:szCs w:val="22"/>
          <w:lang w:val="fr-CH"/>
        </w:rPr>
        <w:t>I</w:t>
      </w:r>
      <w:r w:rsidR="00C35EF4">
        <w:rPr>
          <w:sz w:val="22"/>
          <w:szCs w:val="22"/>
          <w:lang w:val="fr-CH"/>
        </w:rPr>
        <w:t>talia</w:t>
      </w:r>
      <w:proofErr w:type="spellEnd"/>
      <w:r w:rsidRPr="00634617">
        <w:rPr>
          <w:sz w:val="22"/>
          <w:szCs w:val="22"/>
          <w:lang w:val="fr-CH"/>
        </w:rPr>
        <w:t xml:space="preserve"> </w:t>
      </w:r>
      <w:proofErr w:type="spellStart"/>
      <w:r w:rsidRPr="00634617">
        <w:rPr>
          <w:sz w:val="22"/>
          <w:szCs w:val="22"/>
          <w:lang w:val="fr-CH"/>
        </w:rPr>
        <w:t>S</w:t>
      </w:r>
      <w:r w:rsidR="009F7483">
        <w:rPr>
          <w:sz w:val="22"/>
          <w:szCs w:val="22"/>
          <w:lang w:val="fr-CH"/>
        </w:rPr>
        <w:t>.r.l</w:t>
      </w:r>
      <w:proofErr w:type="spellEnd"/>
      <w:r w:rsidR="009F7483">
        <w:rPr>
          <w:sz w:val="22"/>
          <w:szCs w:val="22"/>
          <w:lang w:val="fr-CH"/>
        </w:rPr>
        <w:t>.</w:t>
      </w:r>
      <w:bookmarkEnd w:id="0"/>
      <w:r w:rsidRPr="00634617">
        <w:rPr>
          <w:sz w:val="22"/>
          <w:szCs w:val="22"/>
          <w:lang w:val="fr-CH"/>
        </w:rPr>
        <w:br/>
      </w:r>
      <w:proofErr w:type="spellStart"/>
      <w:r w:rsidRPr="00634617">
        <w:rPr>
          <w:sz w:val="22"/>
          <w:szCs w:val="22"/>
          <w:lang w:val="fr-CH"/>
        </w:rPr>
        <w:t>Italy</w:t>
      </w:r>
      <w:proofErr w:type="spellEnd"/>
      <w:r w:rsidRPr="00634617">
        <w:rPr>
          <w:sz w:val="22"/>
          <w:szCs w:val="22"/>
          <w:lang w:val="fr-CH"/>
        </w:rPr>
        <w:t xml:space="preserve"> – EU Contribution – € 253 125</w:t>
      </w:r>
    </w:p>
    <w:p w14:paraId="60E2BFCB" w14:textId="45534211" w:rsidR="00F65B0B" w:rsidRPr="00634617" w:rsidRDefault="00F5324C" w:rsidP="00432BFB">
      <w:pPr>
        <w:spacing w:after="120"/>
        <w:ind w:left="2880"/>
        <w:rPr>
          <w:sz w:val="22"/>
          <w:szCs w:val="22"/>
          <w:lang w:val="fr-CH"/>
        </w:rPr>
      </w:pPr>
      <w:r>
        <w:rPr>
          <w:rFonts w:ascii="Calibri" w:hAnsi="Calibri" w:cs="Calibri"/>
          <w:sz w:val="22"/>
          <w:szCs w:val="22"/>
          <w:lang w:val="fr-CH"/>
        </w:rPr>
        <w:t>É</w:t>
      </w:r>
      <w:r>
        <w:rPr>
          <w:sz w:val="22"/>
          <w:szCs w:val="22"/>
          <w:lang w:val="fr-CH"/>
        </w:rPr>
        <w:t>tablissement</w:t>
      </w:r>
      <w:r w:rsidR="00F65B0B" w:rsidRPr="00634617">
        <w:rPr>
          <w:sz w:val="22"/>
          <w:szCs w:val="22"/>
          <w:lang w:val="fr-CH"/>
        </w:rPr>
        <w:t xml:space="preserve"> </w:t>
      </w:r>
      <w:r>
        <w:rPr>
          <w:sz w:val="22"/>
          <w:szCs w:val="22"/>
          <w:lang w:val="fr-CH"/>
        </w:rPr>
        <w:t>français du sang</w:t>
      </w:r>
      <w:r w:rsidR="00F65B0B" w:rsidRPr="00634617">
        <w:rPr>
          <w:sz w:val="22"/>
          <w:szCs w:val="22"/>
          <w:lang w:val="fr-CH"/>
        </w:rPr>
        <w:br/>
        <w:t>France – EU Contribution – € 216 875</w:t>
      </w:r>
    </w:p>
    <w:p w14:paraId="75E4AE5A" w14:textId="479D37CC" w:rsidR="00F65B0B" w:rsidRPr="00634617" w:rsidRDefault="00F5324C" w:rsidP="00432BFB">
      <w:pPr>
        <w:spacing w:after="120"/>
        <w:ind w:left="2880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Active Implants</w:t>
      </w:r>
      <w:r w:rsidR="00F65B0B" w:rsidRPr="00634617">
        <w:rPr>
          <w:sz w:val="22"/>
          <w:szCs w:val="22"/>
          <w:lang w:val="fr-CH"/>
        </w:rPr>
        <w:t xml:space="preserve"> BV</w:t>
      </w:r>
      <w:r w:rsidR="00F65B0B" w:rsidRPr="00634617">
        <w:rPr>
          <w:sz w:val="22"/>
          <w:szCs w:val="22"/>
          <w:lang w:val="fr-CH"/>
        </w:rPr>
        <w:br/>
      </w:r>
      <w:proofErr w:type="spellStart"/>
      <w:r w:rsidR="00F65B0B" w:rsidRPr="00634617">
        <w:rPr>
          <w:sz w:val="22"/>
          <w:szCs w:val="22"/>
          <w:lang w:val="fr-CH"/>
        </w:rPr>
        <w:t>Netherlands</w:t>
      </w:r>
      <w:proofErr w:type="spellEnd"/>
      <w:r w:rsidR="00F65B0B" w:rsidRPr="00634617">
        <w:rPr>
          <w:sz w:val="22"/>
          <w:szCs w:val="22"/>
          <w:lang w:val="fr-CH"/>
        </w:rPr>
        <w:t xml:space="preserve"> – EU Contribution – € 852 762,50</w:t>
      </w:r>
    </w:p>
    <w:p w14:paraId="6101AA34" w14:textId="704085FA" w:rsidR="00F65B0B" w:rsidRPr="00983C64" w:rsidRDefault="00F65B0B" w:rsidP="00432BFB">
      <w:pPr>
        <w:spacing w:after="120"/>
        <w:ind w:left="2880"/>
        <w:rPr>
          <w:sz w:val="22"/>
          <w:szCs w:val="22"/>
        </w:rPr>
      </w:pPr>
      <w:proofErr w:type="spellStart"/>
      <w:r w:rsidRPr="00983C64">
        <w:rPr>
          <w:sz w:val="22"/>
          <w:szCs w:val="22"/>
        </w:rPr>
        <w:t>A</w:t>
      </w:r>
      <w:r w:rsidR="00F5324C">
        <w:rPr>
          <w:sz w:val="22"/>
          <w:szCs w:val="22"/>
        </w:rPr>
        <w:t>i</w:t>
      </w:r>
      <w:r w:rsidRPr="00983C64">
        <w:rPr>
          <w:sz w:val="22"/>
          <w:szCs w:val="22"/>
        </w:rPr>
        <w:t>M</w:t>
      </w:r>
      <w:proofErr w:type="spellEnd"/>
      <w:r w:rsidRPr="00983C64">
        <w:rPr>
          <w:sz w:val="22"/>
          <w:szCs w:val="22"/>
        </w:rPr>
        <w:t xml:space="preserve"> G</w:t>
      </w:r>
      <w:r w:rsidR="00F5324C">
        <w:rPr>
          <w:sz w:val="22"/>
          <w:szCs w:val="22"/>
        </w:rPr>
        <w:t>mb</w:t>
      </w:r>
      <w:r w:rsidRPr="00983C64">
        <w:rPr>
          <w:sz w:val="22"/>
          <w:szCs w:val="22"/>
        </w:rPr>
        <w:t xml:space="preserve">H </w:t>
      </w:r>
      <w:r w:rsidR="00F5324C">
        <w:rPr>
          <w:sz w:val="22"/>
          <w:szCs w:val="22"/>
        </w:rPr>
        <w:t>–</w:t>
      </w:r>
      <w:r w:rsidRPr="00983C64">
        <w:rPr>
          <w:sz w:val="22"/>
          <w:szCs w:val="22"/>
        </w:rPr>
        <w:t xml:space="preserve"> </w:t>
      </w:r>
      <w:r w:rsidR="00F5324C">
        <w:rPr>
          <w:sz w:val="22"/>
          <w:szCs w:val="22"/>
        </w:rPr>
        <w:t>Assessment in Medicine, Research and Consulting</w:t>
      </w:r>
      <w:r w:rsidR="00F5324C" w:rsidRPr="00983C64">
        <w:rPr>
          <w:sz w:val="22"/>
          <w:szCs w:val="22"/>
        </w:rPr>
        <w:t xml:space="preserve"> </w:t>
      </w:r>
      <w:r w:rsidRPr="00983C64">
        <w:rPr>
          <w:sz w:val="22"/>
          <w:szCs w:val="22"/>
        </w:rPr>
        <w:br/>
        <w:t>Germany – EU Contribution – € 248 125</w:t>
      </w:r>
    </w:p>
    <w:p w14:paraId="0497D915" w14:textId="369EA710" w:rsidR="00F5324C" w:rsidRDefault="00F65B0B" w:rsidP="009F7483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C35EF4">
        <w:rPr>
          <w:sz w:val="22"/>
          <w:szCs w:val="22"/>
          <w:lang w:val="fr-CH"/>
        </w:rPr>
        <w:t>U</w:t>
      </w:r>
      <w:r w:rsidR="00F5324C">
        <w:rPr>
          <w:sz w:val="22"/>
          <w:szCs w:val="22"/>
          <w:lang w:val="fr-CH"/>
        </w:rPr>
        <w:t>niversitair</w:t>
      </w:r>
      <w:proofErr w:type="spellEnd"/>
      <w:r w:rsidR="00F5324C">
        <w:rPr>
          <w:sz w:val="22"/>
          <w:szCs w:val="22"/>
          <w:lang w:val="fr-CH"/>
        </w:rPr>
        <w:t xml:space="preserve"> </w:t>
      </w:r>
      <w:proofErr w:type="spellStart"/>
      <w:r w:rsidR="00F5324C">
        <w:rPr>
          <w:sz w:val="22"/>
          <w:szCs w:val="22"/>
          <w:lang w:val="fr-CH"/>
        </w:rPr>
        <w:t>Medisch</w:t>
      </w:r>
      <w:proofErr w:type="spellEnd"/>
      <w:r w:rsidR="00F5324C">
        <w:rPr>
          <w:sz w:val="22"/>
          <w:szCs w:val="22"/>
          <w:lang w:val="fr-CH"/>
        </w:rPr>
        <w:t xml:space="preserve"> Centrum </w:t>
      </w:r>
      <w:proofErr w:type="spellStart"/>
      <w:r w:rsidR="00F5324C">
        <w:rPr>
          <w:sz w:val="22"/>
          <w:szCs w:val="22"/>
          <w:lang w:val="fr-CH"/>
        </w:rPr>
        <w:t>Utrech</w:t>
      </w:r>
      <w:proofErr w:type="spellEnd"/>
      <w:r w:rsidRPr="00C35EF4">
        <w:rPr>
          <w:sz w:val="22"/>
          <w:szCs w:val="22"/>
          <w:lang w:val="fr-CH"/>
        </w:rPr>
        <w:br/>
      </w:r>
      <w:proofErr w:type="spellStart"/>
      <w:r w:rsidRPr="00C35EF4">
        <w:rPr>
          <w:sz w:val="22"/>
          <w:szCs w:val="22"/>
          <w:lang w:val="fr-CH"/>
        </w:rPr>
        <w:t>Netherlands</w:t>
      </w:r>
      <w:proofErr w:type="spellEnd"/>
      <w:r w:rsidRPr="00C35EF4">
        <w:rPr>
          <w:sz w:val="22"/>
          <w:szCs w:val="22"/>
          <w:lang w:val="fr-CH"/>
        </w:rPr>
        <w:t xml:space="preserve"> – EU Contribution – € 559 442,50</w:t>
      </w:r>
    </w:p>
    <w:p w14:paraId="69C738D6" w14:textId="5012BC56" w:rsidR="00F5324C" w:rsidRDefault="00F5324C" w:rsidP="001517E1">
      <w:pPr>
        <w:ind w:left="2880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 xml:space="preserve">SCIPROM </w:t>
      </w:r>
      <w:proofErr w:type="spellStart"/>
      <w:r>
        <w:rPr>
          <w:sz w:val="22"/>
          <w:szCs w:val="22"/>
          <w:lang w:val="fr-CH"/>
        </w:rPr>
        <w:t>S</w:t>
      </w:r>
      <w:r>
        <w:rPr>
          <w:rFonts w:ascii="Calibri" w:hAnsi="Calibri" w:cs="Calibri"/>
          <w:sz w:val="22"/>
          <w:szCs w:val="22"/>
          <w:lang w:val="fr-CH"/>
        </w:rPr>
        <w:t>à</w:t>
      </w:r>
      <w:r>
        <w:rPr>
          <w:sz w:val="22"/>
          <w:szCs w:val="22"/>
          <w:lang w:val="fr-CH"/>
        </w:rPr>
        <w:t>rl</w:t>
      </w:r>
      <w:proofErr w:type="spellEnd"/>
    </w:p>
    <w:p w14:paraId="79D007BB" w14:textId="6C98681A" w:rsidR="00F5324C" w:rsidRPr="00C35EF4" w:rsidRDefault="00F5324C" w:rsidP="00432BFB">
      <w:pPr>
        <w:spacing w:after="120"/>
        <w:ind w:left="2880"/>
        <w:rPr>
          <w:sz w:val="22"/>
          <w:szCs w:val="22"/>
          <w:lang w:val="fr-CH"/>
        </w:rPr>
      </w:pPr>
      <w:proofErr w:type="spellStart"/>
      <w:r>
        <w:rPr>
          <w:sz w:val="22"/>
          <w:szCs w:val="22"/>
          <w:lang w:val="fr-CH"/>
        </w:rPr>
        <w:t>Switzerland</w:t>
      </w:r>
      <w:proofErr w:type="spellEnd"/>
      <w:r>
        <w:rPr>
          <w:sz w:val="22"/>
          <w:szCs w:val="22"/>
          <w:lang w:val="fr-CH"/>
        </w:rPr>
        <w:t xml:space="preserve"> </w:t>
      </w:r>
      <w:r w:rsidRPr="00C35EF4">
        <w:rPr>
          <w:sz w:val="22"/>
          <w:szCs w:val="22"/>
          <w:lang w:val="fr-CH"/>
        </w:rPr>
        <w:t xml:space="preserve">– EU Contribution – € </w:t>
      </w:r>
      <w:r>
        <w:rPr>
          <w:sz w:val="22"/>
          <w:szCs w:val="22"/>
          <w:lang w:val="fr-CH"/>
        </w:rPr>
        <w:t>290 000</w:t>
      </w:r>
    </w:p>
    <w:p w14:paraId="0CC19F54" w14:textId="77777777" w:rsidR="00624105" w:rsidRPr="00C35EF4" w:rsidRDefault="00624105" w:rsidP="00432BFB">
      <w:pPr>
        <w:rPr>
          <w:lang w:val="fr-CH"/>
        </w:rPr>
      </w:pPr>
    </w:p>
    <w:p w14:paraId="5A3C18F7" w14:textId="77777777" w:rsidR="00624105" w:rsidRPr="00C35EF4" w:rsidRDefault="00624105" w:rsidP="00624105">
      <w:pPr>
        <w:rPr>
          <w:lang w:val="fr-CH"/>
        </w:rPr>
      </w:pPr>
    </w:p>
    <w:sectPr w:rsidR="00624105" w:rsidRPr="00C35EF4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122DAE"/>
    <w:rsid w:val="001517E1"/>
    <w:rsid w:val="00432BFB"/>
    <w:rsid w:val="00624105"/>
    <w:rsid w:val="00634617"/>
    <w:rsid w:val="006C3DF4"/>
    <w:rsid w:val="008D68B4"/>
    <w:rsid w:val="00983C64"/>
    <w:rsid w:val="009F7483"/>
    <w:rsid w:val="00B8417F"/>
    <w:rsid w:val="00C35EF4"/>
    <w:rsid w:val="00F5324C"/>
    <w:rsid w:val="00F6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Filippo Gander</cp:lastModifiedBy>
  <cp:revision>5</cp:revision>
  <dcterms:created xsi:type="dcterms:W3CDTF">2019-11-29T08:56:00Z</dcterms:created>
  <dcterms:modified xsi:type="dcterms:W3CDTF">2019-12-13T13:20:00Z</dcterms:modified>
</cp:coreProperties>
</file>